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D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kern w:val="0"/>
          <w:sz w:val="32"/>
          <w:szCs w:val="32"/>
        </w:rPr>
      </w:pPr>
      <w:bookmarkStart w:id="0" w:name="_Toc19979"/>
      <w:bookmarkStart w:id="1" w:name="_Toc13224"/>
      <w:bookmarkStart w:id="2" w:name="_Toc10037"/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岗位实习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课程标准</w:t>
      </w:r>
      <w:bookmarkEnd w:id="0"/>
      <w:bookmarkEnd w:id="1"/>
      <w:bookmarkEnd w:id="2"/>
    </w:p>
    <w:p w14:paraId="1DA8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kern w:val="0"/>
          <w:sz w:val="32"/>
          <w:szCs w:val="32"/>
        </w:rPr>
      </w:pPr>
    </w:p>
    <w:p w14:paraId="71004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kern w:val="0"/>
          <w:sz w:val="24"/>
          <w:lang w:val="en-US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课程编码</w:t>
      </w:r>
      <w:r>
        <w:rPr>
          <w:rFonts w:hint="eastAsia" w:ascii="仿宋" w:hAnsi="仿宋" w:eastAsia="仿宋" w:cs="仿宋"/>
          <w:kern w:val="0"/>
          <w:sz w:val="24"/>
        </w:rPr>
        <w:t>：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4"/>
        </w:rPr>
        <w:t>课程类别：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集中实践</w:t>
      </w:r>
    </w:p>
    <w:p w14:paraId="48021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适用专业：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 xml:space="preserve">商务英语            </w:t>
      </w:r>
      <w:r>
        <w:rPr>
          <w:rFonts w:hint="eastAsia" w:ascii="仿宋" w:hAnsi="仿宋" w:eastAsia="仿宋" w:cs="仿宋"/>
          <w:bCs/>
          <w:kern w:val="0"/>
          <w:sz w:val="24"/>
        </w:rPr>
        <w:t xml:space="preserve">       授课单位：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环境经济与信息学院</w:t>
      </w:r>
    </w:p>
    <w:p w14:paraId="66F46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学分：</w:t>
      </w:r>
      <w:bookmarkStart w:id="3" w:name="_Toc144018381"/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bCs/>
          <w:kern w:val="0"/>
          <w:sz w:val="24"/>
        </w:rPr>
        <w:t xml:space="preserve">                             学时：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480</w:t>
      </w:r>
    </w:p>
    <w:p w14:paraId="30EBC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编写人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 xml:space="preserve">：汤娟                         </w:t>
      </w:r>
      <w:r>
        <w:rPr>
          <w:rFonts w:hint="eastAsia" w:ascii="仿宋" w:hAnsi="仿宋" w:eastAsia="仿宋" w:cs="仿宋"/>
          <w:bCs/>
          <w:kern w:val="0"/>
          <w:sz w:val="24"/>
        </w:rPr>
        <w:t>审定人</w:t>
      </w:r>
      <w:r>
        <w:rPr>
          <w:rFonts w:hint="eastAsia" w:ascii="仿宋" w:hAnsi="仿宋" w:eastAsia="仿宋" w:cs="仿宋"/>
          <w:bCs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赵新娥</w:t>
      </w:r>
    </w:p>
    <w:p w14:paraId="72931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编写日期：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2025年7月15日            审定日期：2025年7月1</w:t>
      </w:r>
      <w:bookmarkStart w:id="21" w:name="_GoBack"/>
      <w:bookmarkEnd w:id="21"/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9日</w:t>
      </w:r>
    </w:p>
    <w:p w14:paraId="648D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FF0000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合作单位：DHL中国、中外运湖南分公司、深圳市路泰兴国际货运代理有限公司</w:t>
      </w:r>
    </w:p>
    <w:p w14:paraId="0B209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kern w:val="0"/>
          <w:sz w:val="24"/>
        </w:rPr>
      </w:pPr>
    </w:p>
    <w:bookmarkEnd w:id="3"/>
    <w:p w14:paraId="3284B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</w:pPr>
      <w:bookmarkStart w:id="4" w:name="_Toc28119"/>
      <w:bookmarkStart w:id="5" w:name="_Toc12643"/>
      <w:r>
        <w:rPr>
          <w:rFonts w:hint="eastAsia" w:ascii="宋体" w:hAnsi="宋体" w:cs="宋体"/>
          <w:b/>
          <w:bCs/>
          <w:kern w:val="0"/>
          <w:sz w:val="24"/>
        </w:rPr>
        <w:t>一、课程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性质与任务</w:t>
      </w:r>
      <w:bookmarkEnd w:id="4"/>
      <w:bookmarkEnd w:id="5"/>
    </w:p>
    <w:p w14:paraId="0965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Cs w:val="21"/>
          <w:lang w:eastAsia="zh-CN"/>
        </w:rPr>
      </w:pPr>
      <w:bookmarkStart w:id="6" w:name="_Toc32301"/>
      <w:r>
        <w:rPr>
          <w:rFonts w:hint="eastAsia" w:ascii="宋体" w:hAnsi="宋体" w:cs="宋体"/>
          <w:kern w:val="0"/>
          <w:sz w:val="24"/>
          <w:lang w:eastAsia="zh-CN"/>
        </w:rPr>
        <w:t>（一）</w:t>
      </w:r>
      <w:r>
        <w:rPr>
          <w:rFonts w:hint="eastAsia" w:ascii="宋体" w:hAnsi="宋体" w:cs="宋体"/>
          <w:kern w:val="0"/>
          <w:sz w:val="24"/>
        </w:rPr>
        <w:t>课程</w:t>
      </w:r>
      <w:r>
        <w:rPr>
          <w:rFonts w:hint="eastAsia" w:ascii="宋体" w:hAnsi="宋体" w:cs="宋体"/>
          <w:kern w:val="0"/>
          <w:sz w:val="24"/>
          <w:lang w:eastAsia="zh-CN"/>
        </w:rPr>
        <w:t>性质</w:t>
      </w:r>
      <w:bookmarkEnd w:id="6"/>
    </w:p>
    <w:p w14:paraId="412EC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bookmarkStart w:id="7" w:name="_Toc26095"/>
      <w:r>
        <w:rPr>
          <w:rFonts w:hint="eastAsia" w:ascii="宋体" w:hAnsi="宋体" w:eastAsia="宋体" w:cs="宋体"/>
          <w:kern w:val="0"/>
          <w:szCs w:val="21"/>
        </w:rPr>
        <w:t>1.课程定位</w:t>
      </w:r>
    </w:p>
    <w:p w14:paraId="0B450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t>本课程是商务英语专业大三阶段的核心实践课程，是连接专业理论学习与职业岗位的关键环节。通过</w:t>
      </w:r>
      <w:r>
        <w:rPr>
          <w:rFonts w:hint="eastAsia"/>
          <w:lang w:val="en-US" w:eastAsia="zh-CN"/>
        </w:rPr>
        <w:t>至少6个月的</w:t>
      </w:r>
      <w:r>
        <w:t>连续在岗实践，将《国际贸易实务》《物流与国际货运代理》《商务英语函电》等前导课程的知识与技能转化为岗位实操能力，为学生毕业后进入外贸、跨境电商、国际物流等行业奠定职业基础。</w:t>
      </w:r>
    </w:p>
    <w:p w14:paraId="02B4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2.前导与后续课程支撑关系</w:t>
      </w:r>
    </w:p>
    <w:p w14:paraId="3AE23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前导课程支撑：《物流与国际货运代理》</w:t>
      </w:r>
      <w:r>
        <w:rPr>
          <w:rFonts w:hint="eastAsia"/>
          <w:lang w:eastAsia="zh-CN"/>
        </w:rPr>
        <w:t>、</w:t>
      </w:r>
      <w:r>
        <w:t>《报关报检实务</w:t>
      </w:r>
      <w:r>
        <w:rPr>
          <w:rFonts w:hint="eastAsia"/>
          <w:lang w:eastAsia="zh-CN"/>
        </w:rPr>
        <w:t>》</w:t>
      </w:r>
      <w:r>
        <w:t>掌握的国际订舱、报关操作技能，直接应用于国际物流岗位的实习工作；《商务英语函电》</w:t>
      </w:r>
      <w:r>
        <w:rPr>
          <w:rFonts w:hint="eastAsia"/>
          <w:lang w:eastAsia="zh-CN"/>
        </w:rPr>
        <w:t>、</w:t>
      </w:r>
      <w:r>
        <w:t>《商务英语视听说》的英文沟通能力，支撑所有岗位的英文邮件、会议需求；《跨境市场营销》</w:t>
      </w:r>
      <w:r>
        <w:rPr>
          <w:rFonts w:hint="eastAsia"/>
          <w:lang w:eastAsia="zh-CN"/>
        </w:rPr>
        <w:t>、</w:t>
      </w:r>
      <w:r>
        <w:t>《国际贸易实务》建立贸易市场认知</w:t>
      </w:r>
      <w:r>
        <w:rPr>
          <w:rFonts w:hint="eastAsia"/>
          <w:lang w:val="en-US" w:eastAsia="zh-CN"/>
        </w:rPr>
        <w:t>和理顺</w:t>
      </w:r>
      <w:r>
        <w:t>外贸单证知识，为国际贸易岗位的订单跟进提供基础。</w:t>
      </w:r>
    </w:p>
    <w:p w14:paraId="7A56C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后续职业衔接：实习表现作为企业录用重要依据，实习中积累的行业资源与岗位经验，直接助力毕业后的职业选择（如跨境电商运营、国际物流操作等）。</w:t>
      </w:r>
    </w:p>
    <w:p w14:paraId="309A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3.行业适应性</w:t>
      </w:r>
    </w:p>
    <w:p w14:paraId="620A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结合RCEP实施后国际贸易数字化、跨境电商高速发展的行业背景，实习岗位覆盖外贸、跨境电商、国际物流等核心领域，重点培养“英语沟通+岗位实操+行业认知”的复合型能力，适配外贸业务助理、跨境电商运营、国际物流操作等岗位需求。</w:t>
      </w:r>
    </w:p>
    <w:p w14:paraId="15E4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（二）课程任务</w:t>
      </w:r>
      <w:bookmarkEnd w:id="7"/>
      <w:bookmarkStart w:id="8" w:name="_Toc27787"/>
      <w:bookmarkStart w:id="9" w:name="_Toc24276"/>
    </w:p>
    <w:p w14:paraId="7B52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Cs w:val="21"/>
        </w:rPr>
        <w:t>职业能力强化</w:t>
      </w:r>
    </w:p>
    <w:p w14:paraId="4C683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岗位实操能力：在真实工作场景中掌握外贸单证处理、跨境电商后台操作、国际物流订舱报关等核心技能（如国际物流岗位需独立完成CargoWise系统基础操作）。</w:t>
      </w:r>
    </w:p>
    <w:p w14:paraId="5D19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沟通协调能力：通过英文邮件、国际会议等场景，提升跨文化商务沟通效率（如跨境电商客服需准确回应英文客户咨询）。</w:t>
      </w:r>
    </w:p>
    <w:p w14:paraId="6A66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问题解决能力：在订单异常、物流延误等实际问题中，学会结合行业规则制定应对方案（如参考《物流与国际货运代理》中的“海关异常处理”流程）。</w:t>
      </w:r>
    </w:p>
    <w:p w14:paraId="032FC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Cs w:val="21"/>
        </w:rPr>
        <w:t>职业素质养成</w:t>
      </w:r>
    </w:p>
    <w:p w14:paraId="6C57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职业规范意识：遵守企业规章制度与行业标准（如外贸单证错误率需≤0.5%，呼应课程标准要求）。</w:t>
      </w:r>
    </w:p>
    <w:p w14:paraId="3D13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抗压与适应能力：适应“618”“黑五”等行业高峰期的高强度工作，培养时间管理能力。</w:t>
      </w:r>
    </w:p>
    <w:p w14:paraId="0C69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团队协作素养：在跨部门协作中（如外贸岗位与物流、财务部门对接），学会高效配合与责任分担。</w:t>
      </w:r>
    </w:p>
    <w:p w14:paraId="01B0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Cs w:val="21"/>
        </w:rPr>
        <w:t>课程特色</w:t>
      </w:r>
    </w:p>
    <w:p w14:paraId="5C9E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岗位融入企业真实项目（如DHL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和希音相关</w:t>
      </w:r>
      <w:r>
        <w:rPr>
          <w:rFonts w:hint="eastAsia" w:ascii="宋体" w:hAnsi="宋体" w:eastAsia="宋体" w:cs="宋体"/>
          <w:kern w:val="0"/>
          <w:szCs w:val="21"/>
        </w:rPr>
        <w:t>物流保障项目）。</w:t>
      </w:r>
    </w:p>
    <w:p w14:paraId="36ED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校企协同管理：企业导师负责岗位带教，校内导师跟踪过程指导，形成“双导师”共育机制。</w:t>
      </w:r>
    </w:p>
    <w:p w14:paraId="5F76B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个性化发展：结合学生方向（如国际物流、跨境电商）匹配对应岗位，支持职业兴趣与能力的精准提升。</w:t>
      </w:r>
    </w:p>
    <w:p w14:paraId="56748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二、课程设计理念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与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思路</w:t>
      </w:r>
      <w:bookmarkEnd w:id="8"/>
      <w:bookmarkEnd w:id="9"/>
    </w:p>
    <w:p w14:paraId="41CD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bookmarkStart w:id="10" w:name="_Toc18047"/>
      <w:r>
        <w:rPr>
          <w:rFonts w:hint="eastAsia" w:ascii="宋体" w:hAnsi="宋体" w:eastAsia="宋体" w:cs="宋体"/>
          <w:kern w:val="0"/>
          <w:sz w:val="24"/>
          <w:lang w:eastAsia="zh-CN"/>
        </w:rPr>
        <w:t>（一）课程设计理念</w:t>
      </w:r>
      <w:bookmarkEnd w:id="10"/>
    </w:p>
    <w:p w14:paraId="7BA69CAF">
      <w:pPr>
        <w:pStyle w:val="11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bookmarkStart w:id="11" w:name="_Toc14591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以“岗位需求为核心、实践应用为导向”，遵循“从认知到熟练、从辅助到独立”的能力递进规律，通过“真实岗位任务+双导师指导+过程性评价”，实现“做中学、学中悟”。具体原则包括：</w:t>
      </w:r>
    </w:p>
    <w:p w14:paraId="2DA4EF4B">
      <w:pPr>
        <w:pStyle w:val="11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实践性：100%对接企业真实工作任务（如外贸岗位跟进真实订单、物流岗位处理实际订舱），拒绝“打杂式”实习。</w:t>
      </w:r>
    </w:p>
    <w:p w14:paraId="4B055675">
      <w:pPr>
        <w:pStyle w:val="11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针对性：按“国际贸易/跨境电商/国际物流/外企行政”四大方向分组，岗位任务与专业方向深度匹配。</w:t>
      </w:r>
    </w:p>
    <w:p w14:paraId="4832F7E4">
      <w:pPr>
        <w:pStyle w:val="11"/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发展性：在基础任务外设置“进阶挑战”（如跨境电商岗位独立策划英文促销文案），为能力突出学生提供成长空间。</w:t>
      </w:r>
    </w:p>
    <w:p w14:paraId="6E01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（二）课程设计整体思路</w:t>
      </w:r>
      <w:bookmarkEnd w:id="11"/>
    </w:p>
    <w:p w14:paraId="6375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bookmarkStart w:id="12" w:name="_Toc14526"/>
      <w:bookmarkStart w:id="13" w:name="_Toc144018383"/>
      <w:bookmarkStart w:id="14" w:name="_Toc17243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1.课程框架设计</w:t>
      </w:r>
    </w:p>
    <w:p w14:paraId="39259877">
      <w:pPr>
        <w:pStyle w:val="11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基于商务英语专业岗位需求，分为4大核心实习模块，每个模块包含“基础适应-核心参与-独立完成”三级任务：</w:t>
      </w:r>
    </w:p>
    <w:p w14:paraId="3D27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表1 实习模块</w:t>
      </w:r>
    </w:p>
    <w:tbl>
      <w:tblPr>
        <w:tblStyle w:val="7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0"/>
        <w:gridCol w:w="1443"/>
        <w:gridCol w:w="5863"/>
      </w:tblGrid>
      <w:tr w14:paraId="4950ACF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F15DB8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模块名称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27C1F1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岗位方向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EFBA5D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核心任务层级</w:t>
            </w:r>
          </w:p>
        </w:tc>
      </w:tr>
      <w:tr w14:paraId="4C755A9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60E7A4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国际贸易/进出口模块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92B3B8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外贸业务助理、单证助理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68E078"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基础：熟悉外贸流程与单证规范；核心：协助处理询盘与订单；独立：跟进完整订单（从报价到交付）</w:t>
            </w:r>
          </w:p>
        </w:tc>
      </w:tr>
      <w:tr w14:paraId="0D0D3CD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0873EE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跨境电商模块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77798A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运营助理、英文客服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B8BF91"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基础：熟悉平台规则与产品信息；核心：协助编辑英文详情页、回复客服咨询；独立：独立运营子账号或完成客服对接</w:t>
            </w:r>
          </w:p>
        </w:tc>
      </w:tr>
      <w:tr w14:paraId="424E9A5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74FB4E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国际物流/供应链模块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088695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物流操作助理、客服专员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EA7725"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基础：熟悉国际物流流程（订舱、报关）；核心：协助处理物流单据与货物跟踪；独立：使用CargoWise系统完成基础订舱</w:t>
            </w:r>
          </w:p>
        </w:tc>
      </w:tr>
      <w:tr w14:paraId="639186A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A0F376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外企行政/文秘模块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AEE01B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总经理助理、行政助理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89146A"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基础：熟悉办公流程与商务礼仪；核心：协助处理英文文件与会议安排；独立：起草英文邮件与简单报告</w:t>
            </w:r>
          </w:p>
        </w:tc>
      </w:tr>
    </w:tbl>
    <w:p w14:paraId="341B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2.教学目标确定</w:t>
      </w:r>
    </w:p>
    <w:p w14:paraId="2C94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知识目标：掌握所在行业运作模式（如跨境电商平台规则、国际物流运输流程）；熟悉岗位核心业务规范（如外贸单证标准、英文商务邮件格式）；了解行业政策与合规要求（如RCEP关税规则、跨境电商监管政策）。</w:t>
      </w:r>
    </w:p>
    <w:p w14:paraId="1C9F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能力目标：独立完成岗位基础操作（如外贸单证制作、物流订舱文件处理）；用英文开展商务沟通（撰写邮件、参与会议）；识别并解决岗位常见问题（如订单延期、客户投诉）；通过数据或案例总结工作经验（如物流成本优化建议）。</w:t>
      </w:r>
    </w:p>
    <w:p w14:paraId="79384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素质目标：保持严谨细致的工作态度（如单证、文件零低级错误）；具备主动学习意识（如跟进行业新规、新工具）；树立职业责任感（对岗位结果负责，如货物跟踪不遗漏节点）。</w:t>
      </w:r>
    </w:p>
    <w:bookmarkEnd w:id="12"/>
    <w:bookmarkEnd w:id="13"/>
    <w:bookmarkEnd w:id="14"/>
    <w:p w14:paraId="2E8DF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</w:pPr>
      <w:bookmarkStart w:id="15" w:name="_Toc27209"/>
      <w:bookmarkStart w:id="16" w:name="_Toc17388"/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课程实施与保障</w:t>
      </w:r>
      <w:bookmarkEnd w:id="15"/>
      <w:bookmarkEnd w:id="16"/>
    </w:p>
    <w:p w14:paraId="12CA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（一）双导师团队要求</w:t>
      </w:r>
    </w:p>
    <w:p w14:paraId="454B5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Cs w:val="21"/>
        </w:rPr>
        <w:t>企业导师要求</w:t>
      </w:r>
    </w:p>
    <w:p w14:paraId="533F6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具备3年以上对应岗位工作经验（如国际物流岗位需熟悉CargoWise系统操作）；</w:t>
      </w:r>
    </w:p>
    <w:p w14:paraId="36A88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持有行业相关证书（如国际货运代理师、跨境电商运营师）；</w:t>
      </w:r>
    </w:p>
    <w:p w14:paraId="3BE6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负责制定岗位任务、日常带教及每周反馈（含操作规范、沟通技巧等）。</w:t>
      </w:r>
    </w:p>
    <w:p w14:paraId="58A61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Cs w:val="21"/>
        </w:rPr>
        <w:t>校内导师要求</w:t>
      </w:r>
    </w:p>
    <w:p w14:paraId="47D56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具备商务英语或国际物流</w:t>
      </w:r>
      <w:r>
        <w:rPr>
          <w:rFonts w:hint="eastAsia" w:ascii="宋体" w:hAnsi="宋体" w:cs="宋体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国际贸易</w:t>
      </w:r>
      <w:r>
        <w:rPr>
          <w:rFonts w:hint="eastAsia" w:ascii="宋体" w:hAnsi="宋体" w:eastAsia="宋体" w:cs="宋体"/>
          <w:kern w:val="0"/>
          <w:szCs w:val="21"/>
        </w:rPr>
        <w:t>相关专业背景，有企业实践经验；</w:t>
      </w:r>
    </w:p>
    <w:p w14:paraId="4455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每周与学生、企业导师沟通1次，跟踪实习进度；</w:t>
      </w:r>
    </w:p>
    <w:p w14:paraId="6E114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指导实习日志撰写、问题解决及成果总结。</w:t>
      </w:r>
    </w:p>
    <w:p w14:paraId="2062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（二）实习条件保障
</w:t>
      </w:r>
    </w:p>
    <w:p w14:paraId="6718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Cs w:val="21"/>
        </w:rPr>
        <w:t>企业资质要求</w:t>
      </w:r>
    </w:p>
    <w:p w14:paraId="6F5A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实习</w:t>
      </w:r>
      <w:r>
        <w:rPr>
          <w:rFonts w:hint="eastAsia" w:ascii="宋体" w:hAnsi="宋体" w:eastAsia="宋体" w:cs="宋体"/>
          <w:kern w:val="0"/>
          <w:szCs w:val="21"/>
        </w:rPr>
        <w:t>企业需为行业正规企业（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企查查上能查询到企业</w:t>
      </w:r>
      <w:r>
        <w:rPr>
          <w:rFonts w:hint="eastAsia" w:ascii="宋体" w:hAnsi="宋体" w:eastAsia="宋体" w:cs="宋体"/>
          <w:kern w:val="0"/>
          <w:szCs w:val="21"/>
        </w:rPr>
        <w:t>资质）；</w:t>
      </w:r>
    </w:p>
    <w:p w14:paraId="5D593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能提供与专业相关的真实岗位（非纯打杂类），配备基础办公设备与系统；</w:t>
      </w:r>
    </w:p>
    <w:p w14:paraId="091BE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有明确的岗位培训与安全保障机制。</w:t>
      </w:r>
    </w:p>
    <w:p w14:paraId="3BF92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Cs w:val="21"/>
        </w:rPr>
        <w:t>校内支持资源</w:t>
      </w:r>
    </w:p>
    <w:p w14:paraId="66CFE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数字化资源：提供《物流与国际货运代理》虚拟仿真系统、外贸单证模板库等复习资源；</w:t>
      </w:r>
    </w:p>
    <w:p w14:paraId="7B03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咨询服务：定期组织线上答疑会（针对实习常见问题，如单证错误处理、客户投诉应对）；</w:t>
      </w:r>
    </w:p>
    <w:p w14:paraId="710F4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应急协调：建立实习问题快速响应机制（如岗位不匹配、权益受损等）。</w:t>
      </w:r>
    </w:p>
    <w:p w14:paraId="1BAD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（三）教学资源利用</w:t>
      </w:r>
    </w:p>
    <w:p w14:paraId="71A02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企业资源：企业内部培训材料、真实业务工单、行业案例库（如跨境电商大促物流方案）；</w:t>
      </w:r>
    </w:p>
    <w:p w14:paraId="6766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校内资源：实习指导手册（含岗位流程、常见问题）、往届优秀实习报告与日志模板、商务英语沟通话术库；</w:t>
      </w:r>
    </w:p>
    <w:p w14:paraId="03A0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17" w:name="_Toc28424"/>
      <w:bookmarkStart w:id="18" w:name="_Toc23058"/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课程考核与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评价</w:t>
      </w:r>
      <w:bookmarkEnd w:id="17"/>
      <w:bookmarkEnd w:id="18"/>
    </w:p>
    <w:p w14:paraId="32B60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（一）评价原则</w:t>
      </w:r>
    </w:p>
    <w:p w14:paraId="48779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  <w:t>采用“过程性评价+终结性评价”结合、“企业主导+学校辅助”的多元评价体系，突出实践性与成长性：</w:t>
      </w:r>
    </w:p>
    <w:p w14:paraId="28762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  <w:t>过程性评价（60%）：聚焦实习期间的岗位表现与进步；</w:t>
      </w:r>
    </w:p>
    <w:p w14:paraId="485F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  <w:t>终结性评价（40%）：关注实习成果与职业能力提升；</w:t>
      </w:r>
    </w:p>
    <w:p w14:paraId="180C8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  <w:t>评价主体：企业导师（50%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-SA"/>
        </w:rPr>
        <w:t>—60%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  <w:t>）、校内导师（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  <w:t>0%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-SA"/>
        </w:rPr>
        <w:t>—50%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  <w:t>）。</w:t>
      </w:r>
    </w:p>
    <w:p w14:paraId="34BF5F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评价方式与标准</w:t>
      </w:r>
    </w:p>
    <w:p w14:paraId="70836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表2 评价方式与标准</w:t>
      </w:r>
    </w:p>
    <w:tbl>
      <w:tblPr>
        <w:tblStyle w:val="7"/>
        <w:tblpPr w:leftFromText="180" w:rightFromText="180" w:vertAnchor="text" w:horzAnchor="page" w:tblpXSpec="center" w:tblpY="4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6"/>
        <w:gridCol w:w="1191"/>
        <w:gridCol w:w="642"/>
        <w:gridCol w:w="5677"/>
      </w:tblGrid>
      <w:tr w14:paraId="1E63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D022A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评价类型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7977B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具体内容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1AE72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权重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F58E4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评价标准</w:t>
            </w:r>
          </w:p>
        </w:tc>
      </w:tr>
      <w:tr w14:paraId="53B7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6BEDE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过程性评价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147E3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岗位实操表现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2E378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25%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7BE11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完成基础任务质量（如单证准确率≥99.5%）；操作熟练度（如订舱处理时效）</w:t>
            </w:r>
          </w:p>
        </w:tc>
      </w:tr>
      <w:tr w14:paraId="6E01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D3E54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20B60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沟通与协作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49DAA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15%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6F377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英文沟通有效性（邮件/会议）；团队协作配合度（企业导师评分）</w:t>
            </w:r>
          </w:p>
        </w:tc>
      </w:tr>
      <w:tr w14:paraId="6DFD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27D8C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9643A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实习日志质量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E7ACB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10%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94218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每周记录完整性、问题反思深度（如“物流延误处理”复盘）</w:t>
            </w:r>
          </w:p>
        </w:tc>
      </w:tr>
      <w:tr w14:paraId="6CA2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77572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7B76B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日常表现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55BE9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10%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3CD89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考勤、工作态度、规章制度遵守情况</w:t>
            </w:r>
          </w:p>
        </w:tc>
      </w:tr>
      <w:tr w14:paraId="3350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C460C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终结性评价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48D7B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实习报告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F56A2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20%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AF33E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岗位知识梳理、问题解决方案、职业认知（需结合真实案例）</w:t>
            </w:r>
          </w:p>
        </w:tc>
      </w:tr>
      <w:tr w14:paraId="0616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0B27C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70A50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成果汇报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7AB5E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15%
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E1236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汇报逻辑、岗位成果展示、职业规划合理性</w:t>
            </w:r>
          </w:p>
        </w:tc>
      </w:tr>
      <w:tr w14:paraId="5F7B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0C363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1DD17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企业鉴定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164DE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10%
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D6659"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企业导师填写《实习鉴定表》（含录用推荐意见）</w:t>
            </w:r>
          </w:p>
        </w:tc>
      </w:tr>
    </w:tbl>
    <w:p w14:paraId="733896E9">
      <w:pPr>
        <w:pStyle w:val="2"/>
        <w:rPr>
          <w:rFonts w:hint="eastAsia" w:ascii="宋体" w:hAnsi="宋体" w:eastAsia="宋体" w:cs="宋体"/>
          <w:b/>
          <w:bCs/>
          <w:kern w:val="0"/>
          <w:sz w:val="15"/>
          <w:szCs w:val="15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15"/>
          <w:szCs w:val="15"/>
          <w:lang w:val="en-US" w:eastAsia="zh-CN" w:bidi="ar-SA"/>
        </w:rPr>
        <w:t>备注：最终按学校教务系统中规定的岗位实习成绩打分要求进行打分（具体评分标准可参照系统要求）</w:t>
      </w:r>
    </w:p>
    <w:p w14:paraId="29C07A9C">
      <w:pPr>
        <w:pStyle w:val="2"/>
        <w:ind w:firstLine="241" w:firstLineChars="100"/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特色评价设计</w:t>
      </w:r>
    </w:p>
    <w:p w14:paraId="4EF0863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1.能力成长档案：记录从“基础操作”到“独立完成”的过程（如跨境电商岗位从“协助编辑”到“独立运营”的证据），体现进步轨迹。</w:t>
      </w:r>
    </w:p>
    <w:p w14:paraId="38D19D0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2.企业认证加分：参与企业核心项目或获得企业表彰者，可额外加分。</w:t>
      </w:r>
    </w:p>
    <w:p w14:paraId="640AA78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3.证书衔接：实习中完成1+X证书相关实操任务（如国际货运代理订舱操作），可兑换对应学分。</w:t>
      </w:r>
    </w:p>
    <w:p w14:paraId="5A10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</w:rPr>
      </w:pPr>
      <w:bookmarkStart w:id="19" w:name="_Toc28649"/>
      <w:bookmarkStart w:id="20" w:name="_Toc19127"/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课程进程与安排</w:t>
      </w:r>
      <w:bookmarkEnd w:id="19"/>
      <w:bookmarkEnd w:id="20"/>
    </w:p>
    <w:p w14:paraId="22C4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该课程计划开设在第五学期和第六学期，具体进程根据实习企业类型和工作岗位，结合实际要求进行。</w:t>
      </w:r>
    </w:p>
    <w:p w14:paraId="2659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9C05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067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F067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5A3EA">
    <w:pPr>
      <w:pStyle w:val="4"/>
      <w:pBdr>
        <w:bottom w:val="single" w:color="auto" w:sz="4" w:space="1"/>
      </w:pBdr>
      <w:jc w:val="left"/>
    </w:pPr>
    <w:r>
      <w:drawing>
        <wp:inline distT="0" distB="0" distL="114300" distR="114300">
          <wp:extent cx="323850" cy="314325"/>
          <wp:effectExtent l="0" t="0" r="6350" b="3175"/>
          <wp:docPr id="2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1895475" cy="266700"/>
          <wp:effectExtent l="0" t="0" r="9525" b="0"/>
          <wp:docPr id="4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5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55743"/>
    <w:multiLevelType w:val="singleLevel"/>
    <w:tmpl w:val="DE4557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53E60"/>
    <w:rsid w:val="05B448E2"/>
    <w:rsid w:val="177249E0"/>
    <w:rsid w:val="25A53E60"/>
    <w:rsid w:val="2C856399"/>
    <w:rsid w:val="2F5E201D"/>
    <w:rsid w:val="3095556F"/>
    <w:rsid w:val="3207424B"/>
    <w:rsid w:val="35356F20"/>
    <w:rsid w:val="389F4E77"/>
    <w:rsid w:val="39943611"/>
    <w:rsid w:val="3C877459"/>
    <w:rsid w:val="3F577E93"/>
    <w:rsid w:val="3F6C1B91"/>
    <w:rsid w:val="409211D8"/>
    <w:rsid w:val="45101210"/>
    <w:rsid w:val="4D183358"/>
    <w:rsid w:val="4E9C111B"/>
    <w:rsid w:val="63455A9B"/>
    <w:rsid w:val="63827325"/>
    <w:rsid w:val="64E8140A"/>
    <w:rsid w:val="6E2B628E"/>
    <w:rsid w:val="6E3C5340"/>
    <w:rsid w:val="71995F66"/>
    <w:rsid w:val="7356349C"/>
    <w:rsid w:val="75F96FD3"/>
    <w:rsid w:val="78E5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2917</Words>
  <Characters>3014</Characters>
  <Lines>0</Lines>
  <Paragraphs>0</Paragraphs>
  <TotalTime>4</TotalTime>
  <ScaleCrop>false</ScaleCrop>
  <LinksUpToDate>false</LinksUpToDate>
  <CharactersWithSpaces>3128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2025-05-15T15:18:00Z</dcterms:created>
  <dc:creator>grace</dc:creator>
  <cp:lastModifiedBy>grace</cp:lastModifiedBy>
  <dcterms:modified xsi:type="dcterms:W3CDTF">2025-07-18T15:50:28Z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FC84723D55C742BDA2B77BEB38172930_13</vt:lpwstr>
  </property>
  <property fmtid="{D5CDD505-2E9C-101B-9397-08002B2CF9AE}" pid="4" name="KSOTemplateDocerSaveRecord">
    <vt:lpwstr>eyJoZGlkIjoiZGEyNjRiOGVjNGQ4OGM0YzEzYzQ1MWZkNTM4MWNiNmEiLCJ1c2VySWQiOiIyODg4MTgyMDgifQ==</vt:lpwstr>
  </property>
</Properties>
</file>